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09" w:rsidRPr="00BA5709" w:rsidRDefault="00BA5709" w:rsidP="00BA5709">
      <w:pPr>
        <w:numPr>
          <w:ilvl w:val="0"/>
          <w:numId w:val="1"/>
        </w:numPr>
        <w:spacing w:before="100" w:beforeAutospacing="1" w:after="75" w:line="240" w:lineRule="auto"/>
        <w:ind w:left="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fldChar w:fldCharType="begin"/>
      </w: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instrText xml:space="preserve"> HYPERLINK "https://www.gov.uk/" </w:instrText>
      </w: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fldChar w:fldCharType="separate"/>
      </w:r>
      <w:r w:rsidRPr="00BA5709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Home</w:t>
      </w: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fldChar w:fldCharType="end"/>
      </w:r>
    </w:p>
    <w:p w:rsidR="00BA5709" w:rsidRPr="00BA5709" w:rsidRDefault="00BA5709" w:rsidP="00BA5709">
      <w:pPr>
        <w:numPr>
          <w:ilvl w:val="0"/>
          <w:numId w:val="1"/>
        </w:numPr>
        <w:spacing w:before="100" w:beforeAutospacing="1" w:after="75" w:line="240" w:lineRule="auto"/>
        <w:ind w:left="15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5" w:history="1">
        <w:r w:rsidRPr="00BA5709">
          <w:rPr>
            <w:rFonts w:ascii="Arial" w:eastAsia="Times New Roman" w:hAnsi="Arial" w:cs="Arial"/>
            <w:color w:val="0B0C0C"/>
            <w:sz w:val="24"/>
            <w:szCs w:val="24"/>
            <w:u w:val="single"/>
            <w:lang w:eastAsia="en-GB"/>
          </w:rPr>
          <w:t>Childcare and parenting</w:t>
        </w:r>
      </w:hyperlink>
    </w:p>
    <w:p w:rsidR="00BA5709" w:rsidRPr="00BA5709" w:rsidRDefault="00BA5709" w:rsidP="00BA5709">
      <w:pPr>
        <w:numPr>
          <w:ilvl w:val="0"/>
          <w:numId w:val="1"/>
        </w:numPr>
        <w:spacing w:before="100" w:beforeAutospacing="1" w:after="150" w:line="240" w:lineRule="auto"/>
        <w:ind w:left="15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6" w:history="1">
        <w:r w:rsidRPr="00BA5709">
          <w:rPr>
            <w:rFonts w:ascii="Arial" w:eastAsia="Times New Roman" w:hAnsi="Arial" w:cs="Arial"/>
            <w:color w:val="0B0C0C"/>
            <w:sz w:val="24"/>
            <w:szCs w:val="24"/>
            <w:u w:val="single"/>
            <w:lang w:eastAsia="en-GB"/>
          </w:rPr>
          <w:t>Schools and education</w:t>
        </w:r>
      </w:hyperlink>
    </w:p>
    <w:p w:rsidR="00BA5709" w:rsidRPr="00BA5709" w:rsidRDefault="00BA5709" w:rsidP="00BA5709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72"/>
          <w:szCs w:val="72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kern w:val="36"/>
          <w:sz w:val="72"/>
          <w:szCs w:val="72"/>
          <w:lang w:eastAsia="en-GB"/>
        </w:rPr>
        <w:t>Apply for free school meals</w:t>
      </w:r>
    </w:p>
    <w:p w:rsidR="00BA5709" w:rsidRPr="00BA5709" w:rsidRDefault="00BA5709" w:rsidP="00BA5709">
      <w:pPr>
        <w:spacing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Check if your child can get free school meals in England and find out how to apply on your local authority’s website.</w:t>
      </w:r>
    </w:p>
    <w:p w:rsidR="00BA5709" w:rsidRPr="00BA5709" w:rsidRDefault="00BA5709" w:rsidP="00BA5709">
      <w:pPr>
        <w:spacing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There’s a different process if you live in </w:t>
      </w:r>
      <w:hyperlink r:id="rId7" w:history="1"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Northern Ireland</w:t>
        </w:r>
      </w:hyperlink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 </w:t>
      </w:r>
      <w:hyperlink r:id="rId8" w:history="1"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Scotland</w:t>
        </w:r>
      </w:hyperlink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or </w:t>
      </w:r>
      <w:hyperlink r:id="rId9" w:history="1"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Wales</w:t>
        </w:r>
      </w:hyperlink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BA5709" w:rsidRPr="00BA5709" w:rsidRDefault="00BA5709" w:rsidP="00BA57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A570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BA5709" w:rsidRPr="00BA5709" w:rsidRDefault="00BA5709" w:rsidP="00BA5709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Postcode lookup</w:t>
      </w:r>
    </w:p>
    <w:p w:rsidR="00BA5709" w:rsidRPr="00BA5709" w:rsidRDefault="00BA5709" w:rsidP="00BA5709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Enter a postcode</w:t>
      </w:r>
    </w:p>
    <w:p w:rsidR="00BA5709" w:rsidRPr="00BA5709" w:rsidRDefault="00BA5709" w:rsidP="00BA5709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626A6E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626A6E"/>
          <w:sz w:val="29"/>
          <w:szCs w:val="29"/>
          <w:lang w:eastAsia="en-GB"/>
        </w:rPr>
        <w:t xml:space="preserve">For </w:t>
      </w:r>
      <w:proofErr w:type="gramStart"/>
      <w:r w:rsidRPr="00BA5709">
        <w:rPr>
          <w:rFonts w:ascii="Arial" w:eastAsia="Times New Roman" w:hAnsi="Arial" w:cs="Arial"/>
          <w:color w:val="626A6E"/>
          <w:sz w:val="29"/>
          <w:szCs w:val="29"/>
          <w:lang w:eastAsia="en-GB"/>
        </w:rPr>
        <w:t>example</w:t>
      </w:r>
      <w:proofErr w:type="gramEnd"/>
      <w:r w:rsidRPr="00BA5709">
        <w:rPr>
          <w:rFonts w:ascii="Arial" w:eastAsia="Times New Roman" w:hAnsi="Arial" w:cs="Arial"/>
          <w:color w:val="626A6E"/>
          <w:sz w:val="29"/>
          <w:szCs w:val="29"/>
          <w:lang w:eastAsia="en-GB"/>
        </w:rPr>
        <w:t xml:space="preserve"> SW1A 2AA</w:t>
      </w:r>
    </w:p>
    <w:p w:rsidR="00BA5709" w:rsidRPr="00BA5709" w:rsidRDefault="00BA5709" w:rsidP="00BA5709">
      <w:pPr>
        <w:spacing w:before="45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0" o:title=""/>
          </v:shape>
          <w:control r:id="rId11" w:name="DefaultOcxName" w:shapeid="_x0000_i1029"/>
        </w:object>
      </w:r>
    </w:p>
    <w:p w:rsidR="00BA5709" w:rsidRPr="00BA5709" w:rsidRDefault="00BA5709" w:rsidP="00BA5709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Find</w:t>
      </w:r>
    </w:p>
    <w:p w:rsidR="00BA5709" w:rsidRPr="00BA5709" w:rsidRDefault="00BA5709" w:rsidP="00BA5709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12" w:tgtFrame="_blank" w:history="1"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Find a postcode on Royal </w:t>
        </w:r>
        <w:bookmarkStart w:id="0" w:name="_GoBack"/>
        <w:bookmarkEnd w:id="0"/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M</w:t>
        </w:r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ail's postcode finder</w:t>
        </w:r>
      </w:hyperlink>
    </w:p>
    <w:p w:rsidR="00BA5709" w:rsidRPr="00BA5709" w:rsidRDefault="00BA5709" w:rsidP="00BA57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A570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BA5709" w:rsidRPr="00BA5709" w:rsidRDefault="00BA5709" w:rsidP="00BA5709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Your child may be able to get free school meals if you get any of the following: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Income Support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income-based Jobseeker’s Allowance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income-related Employment and Support Allowance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support under Part VI of the Immigration and Asylum Act 1999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guaranteed element of Pension Credit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 Tax Credit (provided you’re not also entitled to Working Tax Credit and have an annual gross income of no more than £16,190)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Working Tax Credit run-on - paid for 4 weeks after you stop qualifying for Working Tax Credit</w:t>
      </w:r>
    </w:p>
    <w:p w:rsidR="00BA5709" w:rsidRPr="00BA5709" w:rsidRDefault="00BA5709" w:rsidP="00BA5709">
      <w:pPr>
        <w:numPr>
          <w:ilvl w:val="0"/>
          <w:numId w:val="2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Universal Credit - if you apply on or after 1 April 2018 your household income must be less than £7,400 a year (after tax and not including any benefits you get)</w:t>
      </w:r>
    </w:p>
    <w:p w:rsidR="00BA5709" w:rsidRPr="00BA5709" w:rsidRDefault="00BA5709" w:rsidP="00BA5709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who get paid these benefits directly, instead of through a parent or guardian, can also get free school meals.</w:t>
      </w:r>
    </w:p>
    <w:p w:rsidR="00BA5709" w:rsidRPr="00BA5709" w:rsidRDefault="00BA5709" w:rsidP="00BA5709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Your child may also get free school meals if you get any of these benefits and your child is both:</w:t>
      </w:r>
    </w:p>
    <w:p w:rsidR="00BA5709" w:rsidRPr="00BA5709" w:rsidRDefault="00BA5709" w:rsidP="00BA5709">
      <w:pPr>
        <w:numPr>
          <w:ilvl w:val="0"/>
          <w:numId w:val="3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younger than the </w:t>
      </w:r>
      <w:hyperlink r:id="rId13" w:history="1"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compulsory age for starting school</w:t>
        </w:r>
      </w:hyperlink>
    </w:p>
    <w:p w:rsidR="00BA5709" w:rsidRPr="00BA5709" w:rsidRDefault="00BA5709" w:rsidP="00BA5709">
      <w:pPr>
        <w:numPr>
          <w:ilvl w:val="0"/>
          <w:numId w:val="3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 full-time education</w:t>
      </w:r>
    </w:p>
    <w:p w:rsidR="00BA5709" w:rsidRPr="00BA5709" w:rsidRDefault="00BA5709" w:rsidP="00BA5709">
      <w:pPr>
        <w:spacing w:before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your child is eligible for free school meals, they’ll remain eligible until they finish the phase of schooling (primary or secondary) they’re in on 31 March 2022.</w:t>
      </w:r>
    </w:p>
    <w:p w:rsidR="00BA5709" w:rsidRPr="00BA5709" w:rsidRDefault="00BA5709" w:rsidP="00BA5709">
      <w:pPr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Infant free school meals in England</w:t>
      </w:r>
    </w:p>
    <w:p w:rsidR="00BA5709" w:rsidRPr="00BA5709" w:rsidRDefault="00BA5709" w:rsidP="00BA5709">
      <w:pPr>
        <w:spacing w:before="48" w:after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Your child will be able to get free school meals if they’re in a </w:t>
      </w:r>
      <w:hyperlink r:id="rId14" w:history="1">
        <w:r w:rsidRPr="00BA5709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government-funded school</w:t>
        </w:r>
      </w:hyperlink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and in:</w:t>
      </w:r>
    </w:p>
    <w:p w:rsidR="00BA5709" w:rsidRPr="00BA5709" w:rsidRDefault="00BA5709" w:rsidP="00BA5709">
      <w:pPr>
        <w:numPr>
          <w:ilvl w:val="0"/>
          <w:numId w:val="4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reception class</w:t>
      </w:r>
    </w:p>
    <w:p w:rsidR="00BA5709" w:rsidRPr="00BA5709" w:rsidRDefault="00BA5709" w:rsidP="00BA5709">
      <w:pPr>
        <w:numPr>
          <w:ilvl w:val="0"/>
          <w:numId w:val="4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 1</w:t>
      </w:r>
    </w:p>
    <w:p w:rsidR="00BA5709" w:rsidRPr="00BA5709" w:rsidRDefault="00BA5709" w:rsidP="00BA5709">
      <w:pPr>
        <w:numPr>
          <w:ilvl w:val="0"/>
          <w:numId w:val="4"/>
        </w:numPr>
        <w:spacing w:before="60" w:after="60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 2</w:t>
      </w:r>
    </w:p>
    <w:p w:rsidR="00BA5709" w:rsidRPr="00BA5709" w:rsidRDefault="00BA5709" w:rsidP="00BA5709">
      <w:pPr>
        <w:spacing w:before="18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Tell your local authority if you also get any of the qualifying benefits. Your child’s school can get extra funding if you do.</w:t>
      </w:r>
    </w:p>
    <w:p w:rsidR="00BA5709" w:rsidRPr="00BA5709" w:rsidRDefault="00BA5709" w:rsidP="00BA5709">
      <w:pPr>
        <w:spacing w:before="225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Related content</w:t>
      </w:r>
    </w:p>
    <w:p w:rsidR="00BA5709" w:rsidRPr="00BA5709" w:rsidRDefault="00BA5709" w:rsidP="00BA5709">
      <w:pPr>
        <w:numPr>
          <w:ilvl w:val="0"/>
          <w:numId w:val="5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5" w:history="1">
        <w:r w:rsidRPr="00BA5709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Help with home to school transport</w:t>
        </w:r>
      </w:hyperlink>
    </w:p>
    <w:p w:rsidR="00BA5709" w:rsidRPr="00BA5709" w:rsidRDefault="00BA5709" w:rsidP="00BA5709">
      <w:pPr>
        <w:numPr>
          <w:ilvl w:val="0"/>
          <w:numId w:val="5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6" w:history="1">
        <w:r w:rsidRPr="00BA5709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Get help with school uniform costs</w:t>
        </w:r>
      </w:hyperlink>
    </w:p>
    <w:p w:rsidR="00BA5709" w:rsidRPr="00BA5709" w:rsidRDefault="00BA5709" w:rsidP="00BA5709">
      <w:pPr>
        <w:numPr>
          <w:ilvl w:val="0"/>
          <w:numId w:val="5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7" w:history="1">
        <w:r w:rsidRPr="00BA5709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School meals - healthy eating standards</w:t>
        </w:r>
      </w:hyperlink>
    </w:p>
    <w:p w:rsidR="00BA5709" w:rsidRPr="00BA5709" w:rsidRDefault="00BA5709" w:rsidP="00BA5709">
      <w:pPr>
        <w:spacing w:before="225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Explore the topic</w:t>
      </w:r>
    </w:p>
    <w:p w:rsidR="00BA5709" w:rsidRPr="00BA5709" w:rsidRDefault="00BA5709" w:rsidP="00BA5709">
      <w:pPr>
        <w:numPr>
          <w:ilvl w:val="0"/>
          <w:numId w:val="6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8" w:history="1">
        <w:r w:rsidRPr="00BA5709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Benefits for families</w:t>
        </w:r>
      </w:hyperlink>
    </w:p>
    <w:p w:rsidR="00BA5709" w:rsidRPr="00BA5709" w:rsidRDefault="00BA5709" w:rsidP="00BA5709">
      <w:pPr>
        <w:numPr>
          <w:ilvl w:val="0"/>
          <w:numId w:val="6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9" w:history="1">
        <w:r w:rsidRPr="00BA5709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Financial help if you have children</w:t>
        </w:r>
      </w:hyperlink>
    </w:p>
    <w:p w:rsidR="00BA5709" w:rsidRPr="00BA5709" w:rsidRDefault="00BA5709" w:rsidP="00BA5709">
      <w:pPr>
        <w:numPr>
          <w:ilvl w:val="0"/>
          <w:numId w:val="6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20" w:history="1">
        <w:r w:rsidRPr="00BA5709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Schools and education</w:t>
        </w:r>
      </w:hyperlink>
    </w:p>
    <w:p w:rsidR="00BA5709" w:rsidRPr="00BA5709" w:rsidRDefault="00BA5709" w:rsidP="00BA5709">
      <w:pPr>
        <w:numPr>
          <w:ilvl w:val="0"/>
          <w:numId w:val="6"/>
        </w:numPr>
        <w:spacing w:before="225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21" w:history="1">
        <w:r w:rsidRPr="00BA5709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Schools and curriculum</w:t>
        </w:r>
      </w:hyperlink>
    </w:p>
    <w:p w:rsidR="00BA5709" w:rsidRPr="00BA5709" w:rsidRDefault="00BA5709" w:rsidP="00BA5709">
      <w:pPr>
        <w:shd w:val="clear" w:color="auto" w:fill="1D70B8"/>
        <w:spacing w:after="0" w:line="240" w:lineRule="auto"/>
        <w:ind w:right="300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Is this page useful?</w:t>
      </w:r>
    </w:p>
    <w:p w:rsidR="00BA5709" w:rsidRPr="00BA5709" w:rsidRDefault="00BA5709" w:rsidP="00BA5709">
      <w:pPr>
        <w:shd w:val="clear" w:color="auto" w:fill="1D70B8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7"/>
        </w:numPr>
        <w:shd w:val="clear" w:color="auto" w:fill="1D70B8"/>
        <w:spacing w:before="100" w:beforeAutospacing="1" w:after="100" w:afterAutospacing="1" w:line="240" w:lineRule="auto"/>
        <w:ind w:left="0" w:right="750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hyperlink r:id="rId22" w:history="1">
        <w:proofErr w:type="spellStart"/>
        <w:r w:rsidRPr="00BA570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n-GB"/>
          </w:rPr>
          <w:t>Yesthis</w:t>
        </w:r>
        <w:proofErr w:type="spellEnd"/>
        <w:r w:rsidRPr="00BA570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n-GB"/>
          </w:rPr>
          <w:t xml:space="preserve"> page is useful</w:t>
        </w:r>
      </w:hyperlink>
    </w:p>
    <w:p w:rsidR="00BA5709" w:rsidRPr="00BA5709" w:rsidRDefault="00BA5709" w:rsidP="00BA5709">
      <w:pPr>
        <w:shd w:val="clear" w:color="auto" w:fill="1D70B8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7"/>
        </w:numPr>
        <w:shd w:val="clear" w:color="auto" w:fill="1D70B8"/>
        <w:spacing w:before="100" w:beforeAutospacing="1" w:after="100" w:afterAutospacing="1" w:line="240" w:lineRule="auto"/>
        <w:ind w:left="0" w:right="150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hyperlink r:id="rId23" w:history="1">
        <w:proofErr w:type="spellStart"/>
        <w:r w:rsidRPr="00BA570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n-GB"/>
          </w:rPr>
          <w:t>Nothis</w:t>
        </w:r>
        <w:proofErr w:type="spellEnd"/>
        <w:r w:rsidRPr="00BA570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n-GB"/>
          </w:rPr>
          <w:t xml:space="preserve"> page is not useful</w:t>
        </w:r>
      </w:hyperlink>
    </w:p>
    <w:p w:rsidR="00BA5709" w:rsidRPr="00BA5709" w:rsidRDefault="00BA5709" w:rsidP="00BA5709">
      <w:pPr>
        <w:shd w:val="clear" w:color="auto" w:fill="1D70B8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hyperlink r:id="rId24" w:history="1">
        <w:r w:rsidRPr="00BA5709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en-GB"/>
          </w:rPr>
          <w:t>Is there anything wrong with this page?</w:t>
        </w:r>
      </w:hyperlink>
    </w:p>
    <w:p w:rsidR="00BA5709" w:rsidRPr="00BA5709" w:rsidRDefault="00BA5709" w:rsidP="00BA5709">
      <w:pPr>
        <w:pBdr>
          <w:bottom w:val="single" w:sz="6" w:space="15" w:color="BFC1C3"/>
        </w:pBd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Coronavirus (COVID-19)</w:t>
      </w:r>
    </w:p>
    <w:p w:rsidR="00BA5709" w:rsidRPr="00BA5709" w:rsidRDefault="00BA5709" w:rsidP="00BA5709">
      <w:pPr>
        <w:numPr>
          <w:ilvl w:val="0"/>
          <w:numId w:val="8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5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Coronavirus (COVID-19): what you need to do</w:t>
        </w:r>
      </w:hyperlink>
    </w:p>
    <w:p w:rsidR="00BA5709" w:rsidRPr="00BA5709" w:rsidRDefault="00BA5709" w:rsidP="00BA5709">
      <w:pPr>
        <w:pBdr>
          <w:bottom w:val="single" w:sz="6" w:space="15" w:color="BFC1C3"/>
        </w:pBd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Transition period</w:t>
      </w:r>
    </w:p>
    <w:p w:rsidR="00BA5709" w:rsidRPr="00BA5709" w:rsidRDefault="00BA5709" w:rsidP="00BA5709">
      <w:pPr>
        <w:numPr>
          <w:ilvl w:val="0"/>
          <w:numId w:val="9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6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Transition period: check how to get ready</w:t>
        </w:r>
      </w:hyperlink>
    </w:p>
    <w:p w:rsidR="00BA5709" w:rsidRPr="00BA5709" w:rsidRDefault="00BA5709" w:rsidP="00BA5709">
      <w:pPr>
        <w:pBdr>
          <w:bottom w:val="single" w:sz="6" w:space="15" w:color="BFC1C3"/>
        </w:pBd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Services and information</w:t>
      </w:r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7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Benefits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8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Births, deaths, marriages and care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9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Business and self-employed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0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Childcare and parenting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1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Citizenship and living in the UK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2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Crime, justice and the law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3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Disabled people</w:t>
        </w:r>
      </w:hyperlink>
    </w:p>
    <w:p w:rsidR="00BA5709" w:rsidRPr="00BA5709" w:rsidRDefault="00BA5709" w:rsidP="00BA5709">
      <w:pPr>
        <w:numPr>
          <w:ilvl w:val="0"/>
          <w:numId w:val="10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4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Driving and transport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5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Education and learning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6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Employing people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7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Environment and countryside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8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Housing and local services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9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Money and tax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0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Passports, travel and living abroad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1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Visas and immigration</w:t>
        </w:r>
      </w:hyperlink>
    </w:p>
    <w:p w:rsidR="00BA5709" w:rsidRPr="00BA5709" w:rsidRDefault="00BA5709" w:rsidP="00BA5709">
      <w:pPr>
        <w:numPr>
          <w:ilvl w:val="0"/>
          <w:numId w:val="11"/>
        </w:numPr>
        <w:spacing w:before="100" w:beforeAutospacing="1" w:after="0" w:line="240" w:lineRule="auto"/>
        <w:ind w:left="-45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2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Working, jobs and pensions</w:t>
        </w:r>
      </w:hyperlink>
    </w:p>
    <w:p w:rsidR="00BA5709" w:rsidRPr="00BA5709" w:rsidRDefault="00BA5709" w:rsidP="00BA5709">
      <w:pPr>
        <w:pBdr>
          <w:bottom w:val="single" w:sz="6" w:space="15" w:color="BFC1C3"/>
        </w:pBd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Departments and policy</w:t>
      </w:r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3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How government works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4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Departments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5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Worldwide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6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Services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7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Guidance and regulation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8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News and communications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49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Research and statistics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50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Policy papers and consultations</w:t>
        </w:r>
      </w:hyperlink>
    </w:p>
    <w:p w:rsidR="00BA5709" w:rsidRPr="00BA5709" w:rsidRDefault="00BA5709" w:rsidP="00BA5709">
      <w:pPr>
        <w:numPr>
          <w:ilvl w:val="0"/>
          <w:numId w:val="12"/>
        </w:numPr>
        <w:spacing w:before="100" w:beforeAutospacing="1" w:after="0" w:line="240" w:lineRule="auto"/>
        <w:ind w:left="-22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51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Transparency and freedom of information releases</w:t>
        </w:r>
      </w:hyperlink>
    </w:p>
    <w:p w:rsidR="00BA5709" w:rsidRPr="00BA5709" w:rsidRDefault="00BA5709" w:rsidP="00BA5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0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25" style="width:0;height:1.5pt" o:hralign="center" o:hrstd="t" o:hr="t" fillcolor="#a0a0a0" stroked="f"/>
        </w:pict>
      </w:r>
    </w:p>
    <w:p w:rsidR="00BA5709" w:rsidRPr="00BA5709" w:rsidRDefault="00BA5709" w:rsidP="00BA57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BA570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Support links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2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Help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3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Privacy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4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Cookies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5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Contact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6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Accessibility statement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7" w:history="1">
        <w:r w:rsidRPr="00BA5709">
          <w:rPr>
            <w:rFonts w:ascii="Arial" w:eastAsia="Times New Roman" w:hAnsi="Arial" w:cs="Arial"/>
            <w:color w:val="0B0C0C"/>
            <w:sz w:val="24"/>
            <w:szCs w:val="24"/>
            <w:u w:val="single"/>
            <w:shd w:val="clear" w:color="auto" w:fill="FFDD00"/>
            <w:lang w:eastAsia="en-GB"/>
          </w:rPr>
          <w:t>Terms and conditions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58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val="cy-GB" w:eastAsia="en-GB"/>
          </w:rPr>
          <w:t>Rhestr o Wasanaethau Cymraeg</w:t>
        </w:r>
      </w:hyperlink>
    </w:p>
    <w:p w:rsidR="00BA5709" w:rsidRPr="00BA5709" w:rsidRDefault="00BA5709" w:rsidP="00BA5709">
      <w:pPr>
        <w:spacing w:after="0" w:line="240" w:lineRule="auto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 </w:t>
      </w:r>
    </w:p>
    <w:p w:rsidR="00BA5709" w:rsidRPr="00BA5709" w:rsidRDefault="00BA5709" w:rsidP="00BA5709">
      <w:pPr>
        <w:numPr>
          <w:ilvl w:val="0"/>
          <w:numId w:val="13"/>
        </w:numPr>
        <w:spacing w:after="0" w:line="240" w:lineRule="auto"/>
        <w:ind w:left="0" w:right="225"/>
        <w:textAlignment w:val="bottom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Built by the </w:t>
      </w:r>
      <w:hyperlink r:id="rId59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Government Digital Service</w:t>
        </w:r>
      </w:hyperlink>
    </w:p>
    <w:p w:rsidR="00BA5709" w:rsidRPr="00BA5709" w:rsidRDefault="00BA5709" w:rsidP="00BA5709">
      <w:pPr>
        <w:spacing w:after="240" w:line="240" w:lineRule="auto"/>
        <w:textAlignment w:val="baseline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hyperlink r:id="rId60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Open Government Licence</w:t>
        </w:r>
      </w:hyperlink>
    </w:p>
    <w:p w:rsidR="00BA5709" w:rsidRPr="00BA5709" w:rsidRDefault="00BA5709" w:rsidP="00BA5709">
      <w:pPr>
        <w:spacing w:after="0" w:line="240" w:lineRule="auto"/>
        <w:textAlignment w:val="baseline"/>
        <w:rPr>
          <w:rFonts w:ascii="Arial" w:eastAsia="Times New Roman" w:hAnsi="Arial" w:cs="Arial"/>
          <w:color w:val="454A4C"/>
          <w:sz w:val="24"/>
          <w:szCs w:val="24"/>
          <w:lang w:eastAsia="en-GB"/>
        </w:rPr>
      </w:pPr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All content is available under the </w:t>
      </w:r>
      <w:hyperlink r:id="rId61" w:history="1">
        <w:r w:rsidRPr="00BA5709">
          <w:rPr>
            <w:rFonts w:ascii="Arial" w:eastAsia="Times New Roman" w:hAnsi="Arial" w:cs="Arial"/>
            <w:color w:val="454A4C"/>
            <w:sz w:val="24"/>
            <w:szCs w:val="24"/>
            <w:u w:val="single"/>
            <w:lang w:eastAsia="en-GB"/>
          </w:rPr>
          <w:t>Open Government Licence v3.0</w:t>
        </w:r>
      </w:hyperlink>
      <w:r w:rsidRPr="00BA5709">
        <w:rPr>
          <w:rFonts w:ascii="Arial" w:eastAsia="Times New Roman" w:hAnsi="Arial" w:cs="Arial"/>
          <w:color w:val="454A4C"/>
          <w:sz w:val="24"/>
          <w:szCs w:val="24"/>
          <w:lang w:eastAsia="en-GB"/>
        </w:rPr>
        <w:t>, except where otherwise stated</w:t>
      </w:r>
    </w:p>
    <w:p w:rsidR="001C60B6" w:rsidRDefault="001C60B6"/>
    <w:sectPr w:rsidR="001C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585"/>
    <w:multiLevelType w:val="multilevel"/>
    <w:tmpl w:val="5DF2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208C"/>
    <w:multiLevelType w:val="multilevel"/>
    <w:tmpl w:val="7FC8B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563E8B"/>
    <w:multiLevelType w:val="multilevel"/>
    <w:tmpl w:val="43DEF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BBA33D0"/>
    <w:multiLevelType w:val="multilevel"/>
    <w:tmpl w:val="CB5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A7AAE"/>
    <w:multiLevelType w:val="multilevel"/>
    <w:tmpl w:val="734A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F7B37"/>
    <w:multiLevelType w:val="multilevel"/>
    <w:tmpl w:val="6098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D65C9"/>
    <w:multiLevelType w:val="multilevel"/>
    <w:tmpl w:val="22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95E93"/>
    <w:multiLevelType w:val="multilevel"/>
    <w:tmpl w:val="0F6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171C6"/>
    <w:multiLevelType w:val="multilevel"/>
    <w:tmpl w:val="EE2E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F4407"/>
    <w:multiLevelType w:val="multilevel"/>
    <w:tmpl w:val="FA9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013E2"/>
    <w:multiLevelType w:val="multilevel"/>
    <w:tmpl w:val="12E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42159"/>
    <w:multiLevelType w:val="multilevel"/>
    <w:tmpl w:val="FA8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12D91"/>
    <w:multiLevelType w:val="multilevel"/>
    <w:tmpl w:val="8F982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09"/>
    <w:rsid w:val="001C60B6"/>
    <w:rsid w:val="00B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4463-C916-4096-9C62-BB73852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601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7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2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2312">
                                  <w:marLeft w:val="0"/>
                                  <w:marRight w:val="0"/>
                                  <w:marTop w:val="480"/>
                                  <w:marBottom w:val="240"/>
                                  <w:divBdr>
                                    <w:top w:val="none" w:sz="0" w:space="0" w:color="auto"/>
                                    <w:left w:val="single" w:sz="48" w:space="12" w:color="BFC1C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6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53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01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80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single" w:sz="48" w:space="12" w:color="BFC1C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1D70B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30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1D70B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0958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342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98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school-attendance-absence/" TargetMode="External"/><Relationship Id="rId18" Type="http://schemas.openxmlformats.org/officeDocument/2006/relationships/hyperlink" Target="https://www.gov.uk/browse/benefits/families" TargetMode="External"/><Relationship Id="rId26" Type="http://schemas.openxmlformats.org/officeDocument/2006/relationships/hyperlink" Target="https://www.gov.uk/transition" TargetMode="External"/><Relationship Id="rId39" Type="http://schemas.openxmlformats.org/officeDocument/2006/relationships/hyperlink" Target="https://www.gov.uk/browse/tax" TargetMode="External"/><Relationship Id="rId21" Type="http://schemas.openxmlformats.org/officeDocument/2006/relationships/hyperlink" Target="https://www.gov.uk/browse/education/school-life" TargetMode="External"/><Relationship Id="rId34" Type="http://schemas.openxmlformats.org/officeDocument/2006/relationships/hyperlink" Target="https://www.gov.uk/browse/driving" TargetMode="External"/><Relationship Id="rId42" Type="http://schemas.openxmlformats.org/officeDocument/2006/relationships/hyperlink" Target="https://www.gov.uk/browse/working" TargetMode="External"/><Relationship Id="rId47" Type="http://schemas.openxmlformats.org/officeDocument/2006/relationships/hyperlink" Target="https://www.gov.uk/search/guidance-and-regulation" TargetMode="External"/><Relationship Id="rId50" Type="http://schemas.openxmlformats.org/officeDocument/2006/relationships/hyperlink" Target="https://www.gov.uk/search/policy-papers-and-consultations" TargetMode="External"/><Relationship Id="rId55" Type="http://schemas.openxmlformats.org/officeDocument/2006/relationships/hyperlink" Target="https://www.gov.uk/contact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nidirect.gov.uk/articles/nutrition-and-school-lunch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help-school-clothing-costs" TargetMode="External"/><Relationship Id="rId29" Type="http://schemas.openxmlformats.org/officeDocument/2006/relationships/hyperlink" Target="https://www.gov.uk/browse/business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www.gov.uk/contact/govuk" TargetMode="External"/><Relationship Id="rId32" Type="http://schemas.openxmlformats.org/officeDocument/2006/relationships/hyperlink" Target="https://www.gov.uk/browse/justice" TargetMode="External"/><Relationship Id="rId37" Type="http://schemas.openxmlformats.org/officeDocument/2006/relationships/hyperlink" Target="https://www.gov.uk/browse/environment-countryside" TargetMode="External"/><Relationship Id="rId40" Type="http://schemas.openxmlformats.org/officeDocument/2006/relationships/hyperlink" Target="https://www.gov.uk/browse/abroad" TargetMode="External"/><Relationship Id="rId45" Type="http://schemas.openxmlformats.org/officeDocument/2006/relationships/hyperlink" Target="https://www.gov.uk/world" TargetMode="External"/><Relationship Id="rId53" Type="http://schemas.openxmlformats.org/officeDocument/2006/relationships/hyperlink" Target="https://www.gov.uk/help/privacy-notice" TargetMode="External"/><Relationship Id="rId58" Type="http://schemas.openxmlformats.org/officeDocument/2006/relationships/hyperlink" Target="https://www.gov.uk/cymraeg" TargetMode="External"/><Relationship Id="rId5" Type="http://schemas.openxmlformats.org/officeDocument/2006/relationships/hyperlink" Target="https://www.gov.uk/browse/childcare-parenting" TargetMode="External"/><Relationship Id="rId61" Type="http://schemas.openxmlformats.org/officeDocument/2006/relationships/hyperlink" Target="https://www.nationalarchives.gov.uk/doc/open-government-licence/version/3/" TargetMode="External"/><Relationship Id="rId19" Type="http://schemas.openxmlformats.org/officeDocument/2006/relationships/hyperlink" Target="https://www.gov.uk/browse/childcare-parenting/financial-help-children" TargetMode="External"/><Relationship Id="rId14" Type="http://schemas.openxmlformats.org/officeDocument/2006/relationships/hyperlink" Target="https://www.gov.uk/types-of-school" TargetMode="External"/><Relationship Id="rId22" Type="http://schemas.openxmlformats.org/officeDocument/2006/relationships/hyperlink" Target="https://www.gov.uk/contact/govuk" TargetMode="External"/><Relationship Id="rId27" Type="http://schemas.openxmlformats.org/officeDocument/2006/relationships/hyperlink" Target="https://www.gov.uk/browse/benefits" TargetMode="External"/><Relationship Id="rId30" Type="http://schemas.openxmlformats.org/officeDocument/2006/relationships/hyperlink" Target="https://www.gov.uk/browse/childcare-parenting" TargetMode="External"/><Relationship Id="rId35" Type="http://schemas.openxmlformats.org/officeDocument/2006/relationships/hyperlink" Target="https://www.gov.uk/browse/education" TargetMode="External"/><Relationship Id="rId43" Type="http://schemas.openxmlformats.org/officeDocument/2006/relationships/hyperlink" Target="https://www.gov.uk/government/how-government-works" TargetMode="External"/><Relationship Id="rId48" Type="http://schemas.openxmlformats.org/officeDocument/2006/relationships/hyperlink" Target="https://www.gov.uk/search/news-and-communications" TargetMode="External"/><Relationship Id="rId56" Type="http://schemas.openxmlformats.org/officeDocument/2006/relationships/hyperlink" Target="https://www.gov.uk/help/accessibility-statement" TargetMode="External"/><Relationship Id="rId8" Type="http://schemas.openxmlformats.org/officeDocument/2006/relationships/hyperlink" Target="https://www.mygov.scot/school-meals/" TargetMode="External"/><Relationship Id="rId51" Type="http://schemas.openxmlformats.org/officeDocument/2006/relationships/hyperlink" Target="https://www.gov.uk/search/transparency-and-freedom-of-information-releas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yalmail.com/find-a-postcode" TargetMode="External"/><Relationship Id="rId17" Type="http://schemas.openxmlformats.org/officeDocument/2006/relationships/hyperlink" Target="https://www.gov.uk/school-meals-healthy-eating-standards" TargetMode="External"/><Relationship Id="rId25" Type="http://schemas.openxmlformats.org/officeDocument/2006/relationships/hyperlink" Target="https://www.gov.uk/coronavirus" TargetMode="External"/><Relationship Id="rId33" Type="http://schemas.openxmlformats.org/officeDocument/2006/relationships/hyperlink" Target="https://www.gov.uk/browse/disabilities" TargetMode="External"/><Relationship Id="rId38" Type="http://schemas.openxmlformats.org/officeDocument/2006/relationships/hyperlink" Target="https://www.gov.uk/browse/housing-local-services" TargetMode="External"/><Relationship Id="rId46" Type="http://schemas.openxmlformats.org/officeDocument/2006/relationships/hyperlink" Target="https://www.gov.uk/search/services" TargetMode="External"/><Relationship Id="rId59" Type="http://schemas.openxmlformats.org/officeDocument/2006/relationships/hyperlink" Target="https://www.gov.uk/government/organisations/government-digital-service" TargetMode="External"/><Relationship Id="rId20" Type="http://schemas.openxmlformats.org/officeDocument/2006/relationships/hyperlink" Target="https://www.gov.uk/browse/childcare-parenting/schools-education" TargetMode="External"/><Relationship Id="rId41" Type="http://schemas.openxmlformats.org/officeDocument/2006/relationships/hyperlink" Target="https://www.gov.uk/browse/visas-immigration" TargetMode="External"/><Relationship Id="rId54" Type="http://schemas.openxmlformats.org/officeDocument/2006/relationships/hyperlink" Target="https://www.gov.uk/help/cookie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browse/childcare-parenting/schools-education" TargetMode="External"/><Relationship Id="rId15" Type="http://schemas.openxmlformats.org/officeDocument/2006/relationships/hyperlink" Target="https://www.gov.uk/help-home-school-transport" TargetMode="External"/><Relationship Id="rId23" Type="http://schemas.openxmlformats.org/officeDocument/2006/relationships/hyperlink" Target="https://www.gov.uk/contact/govuk" TargetMode="External"/><Relationship Id="rId28" Type="http://schemas.openxmlformats.org/officeDocument/2006/relationships/hyperlink" Target="https://www.gov.uk/browse/births-deaths-marriages" TargetMode="External"/><Relationship Id="rId36" Type="http://schemas.openxmlformats.org/officeDocument/2006/relationships/hyperlink" Target="https://www.gov.uk/browse/employing-people" TargetMode="External"/><Relationship Id="rId49" Type="http://schemas.openxmlformats.org/officeDocument/2006/relationships/hyperlink" Target="https://www.gov.uk/search/research-and-statistics" TargetMode="External"/><Relationship Id="rId57" Type="http://schemas.openxmlformats.org/officeDocument/2006/relationships/hyperlink" Target="https://www.gov.uk/help/terms-conditions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s://www.gov.uk/browse/citizenship" TargetMode="External"/><Relationship Id="rId44" Type="http://schemas.openxmlformats.org/officeDocument/2006/relationships/hyperlink" Target="https://www.gov.uk/government/organisations" TargetMode="External"/><Relationship Id="rId52" Type="http://schemas.openxmlformats.org/officeDocument/2006/relationships/hyperlink" Target="https://www.gov.uk/help" TargetMode="External"/><Relationship Id="rId60" Type="http://schemas.openxmlformats.org/officeDocument/2006/relationships/hyperlink" Target="https://www.nationalarchives.gov.uk/doc/open-government-licence/version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wales/topics/educationandskills/schoolshome/foodanddrink/freeschoolmeals/?lang=e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Wilson</dc:creator>
  <cp:keywords/>
  <dc:description/>
  <cp:lastModifiedBy>Lisa Wilson</cp:lastModifiedBy>
  <cp:revision>1</cp:revision>
  <dcterms:created xsi:type="dcterms:W3CDTF">2020-04-21T09:32:00Z</dcterms:created>
  <dcterms:modified xsi:type="dcterms:W3CDTF">2020-04-21T09:34:00Z</dcterms:modified>
</cp:coreProperties>
</file>